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 w:ascii="宋体" w:hAnsi="宋体" w:eastAsia="宋体" w:cs="宋体"/>
          <w:b/>
          <w:bCs w:val="0"/>
        </w:rPr>
      </w:pPr>
      <w:bookmarkStart w:id="0" w:name="_Toc436642506"/>
      <w:r>
        <w:rPr>
          <w:rFonts w:hint="eastAsia" w:ascii="宋体" w:hAnsi="宋体" w:eastAsia="宋体" w:cs="宋体"/>
          <w:b/>
          <w:bCs w:val="0"/>
        </w:rPr>
        <w:t>附件：能源学院学生活动总结报告模版</w:t>
      </w:r>
      <w:bookmarkEnd w:id="0"/>
    </w:p>
    <w:p>
      <w:pPr>
        <w:ind w:firstLine="482"/>
        <w:jc w:val="center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Times New Roman"/>
          <w:b/>
          <w:bCs w:val="0"/>
          <w:sz w:val="28"/>
          <w:szCs w:val="28"/>
        </w:rPr>
      </w:pPr>
      <w:r>
        <w:rPr>
          <w:rFonts w:hint="eastAsia" w:ascii="宋体" w:hAnsi="宋体" w:cs="Times New Roman"/>
          <w:b/>
          <w:bCs w:val="0"/>
          <w:sz w:val="28"/>
          <w:szCs w:val="28"/>
        </w:rPr>
        <w:t>学生</w:t>
      </w:r>
      <w:bookmarkStart w:id="1" w:name="_GoBack"/>
      <w:bookmarkEnd w:id="1"/>
      <w:r>
        <w:rPr>
          <w:rFonts w:hint="eastAsia" w:ascii="宋体" w:hAnsi="宋体" w:cs="Times New Roman"/>
          <w:b/>
          <w:bCs w:val="0"/>
          <w:sz w:val="28"/>
          <w:szCs w:val="28"/>
        </w:rPr>
        <w:t>活动总结报告模板</w:t>
      </w:r>
    </w:p>
    <w:p>
      <w:pPr>
        <w:ind w:firstLine="482"/>
        <w:jc w:val="center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1、活动基本情况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（时间地点、参与人员、过程描述。）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2、体会与收获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3、思考与建议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4、经费支出明细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备注：文中可配有活动图片。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405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/>
      <w:ind w:firstLine="0" w:firstLineChars="0"/>
      <w:jc w:val="left"/>
      <w:outlineLvl w:val="2"/>
    </w:pPr>
    <w:rPr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</dc:creator>
  <cp:lastModifiedBy>Lw</cp:lastModifiedBy>
  <dcterms:modified xsi:type="dcterms:W3CDTF">2016-08-08T08:54:44Z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